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13" w:rsidRPr="003F3713" w:rsidRDefault="003F3713" w:rsidP="004C6295">
      <w:pPr>
        <w:spacing w:after="0" w:line="240" w:lineRule="auto"/>
        <w:ind w:left="851"/>
        <w:jc w:val="right"/>
        <w:rPr>
          <w:rFonts w:cs="Arial"/>
          <w:i/>
          <w:sz w:val="24"/>
          <w:szCs w:val="24"/>
        </w:rPr>
      </w:pPr>
      <w:r w:rsidRPr="003F3713">
        <w:rPr>
          <w:rFonts w:cs="Arial"/>
          <w:i/>
          <w:sz w:val="24"/>
          <w:szCs w:val="24"/>
        </w:rPr>
        <w:t xml:space="preserve">Torino, </w:t>
      </w:r>
      <w:r w:rsidR="001C5FBB">
        <w:rPr>
          <w:rFonts w:cs="Arial"/>
          <w:i/>
          <w:sz w:val="24"/>
          <w:szCs w:val="24"/>
        </w:rPr>
        <w:t>19</w:t>
      </w:r>
      <w:r>
        <w:rPr>
          <w:rFonts w:cs="Arial"/>
          <w:i/>
          <w:sz w:val="24"/>
          <w:szCs w:val="24"/>
        </w:rPr>
        <w:t xml:space="preserve"> settembre 20</w:t>
      </w:r>
      <w:r w:rsidR="001C5FBB">
        <w:rPr>
          <w:rFonts w:cs="Arial"/>
          <w:i/>
          <w:sz w:val="24"/>
          <w:szCs w:val="24"/>
        </w:rPr>
        <w:t>22</w:t>
      </w:r>
    </w:p>
    <w:p w:rsidR="00B652E2" w:rsidRDefault="00B652E2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5C51C8" w:rsidRPr="001362B8" w:rsidRDefault="005C51C8" w:rsidP="005C51C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62B8">
        <w:rPr>
          <w:rFonts w:asciiTheme="minorHAnsi" w:hAnsiTheme="minorHAnsi" w:cstheme="minorHAnsi"/>
          <w:b/>
          <w:sz w:val="28"/>
          <w:szCs w:val="28"/>
        </w:rPr>
        <w:t xml:space="preserve">COMUNICATO STAMPA – </w:t>
      </w:r>
      <w:r>
        <w:rPr>
          <w:rFonts w:asciiTheme="minorHAnsi" w:hAnsiTheme="minorHAnsi" w:cstheme="minorHAnsi"/>
          <w:b/>
          <w:sz w:val="28"/>
          <w:szCs w:val="28"/>
        </w:rPr>
        <w:t>Sabato 24</w:t>
      </w:r>
      <w:r w:rsidRPr="001362B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e domenica 25 </w:t>
      </w:r>
      <w:r w:rsidRPr="001362B8">
        <w:rPr>
          <w:rFonts w:asciiTheme="minorHAnsi" w:hAnsiTheme="minorHAnsi" w:cstheme="minorHAnsi"/>
          <w:b/>
          <w:sz w:val="28"/>
          <w:szCs w:val="28"/>
        </w:rPr>
        <w:t>settembre</w:t>
      </w:r>
    </w:p>
    <w:p w:rsidR="005C51C8" w:rsidRDefault="005C51C8" w:rsidP="004F7EC6">
      <w:pPr>
        <w:spacing w:after="0"/>
        <w:ind w:left="851"/>
        <w:jc w:val="center"/>
        <w:rPr>
          <w:b/>
          <w:sz w:val="28"/>
          <w:szCs w:val="28"/>
        </w:rPr>
      </w:pPr>
    </w:p>
    <w:p w:rsidR="00AC39FB" w:rsidRPr="00AC39FB" w:rsidRDefault="005C51C8" w:rsidP="00AC39FB">
      <w:pPr>
        <w:spacing w:after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Tanti appuntamenti,</w:t>
      </w:r>
      <w:bookmarkStart w:id="0" w:name="_GoBack"/>
      <w:bookmarkEnd w:id="0"/>
      <w:r>
        <w:rPr>
          <w:b/>
          <w:color w:val="00B050"/>
          <w:sz w:val="28"/>
          <w:szCs w:val="28"/>
        </w:rPr>
        <w:t xml:space="preserve"> anche fuori Torino, per il primo weekend del</w:t>
      </w:r>
      <w:r w:rsidR="001C5FBB">
        <w:rPr>
          <w:b/>
          <w:color w:val="00B050"/>
          <w:sz w:val="28"/>
          <w:szCs w:val="28"/>
        </w:rPr>
        <w:t>l’</w:t>
      </w:r>
      <w:r w:rsidR="00AC39FB" w:rsidRPr="00AC39FB">
        <w:rPr>
          <w:b/>
          <w:color w:val="00B050"/>
          <w:sz w:val="28"/>
          <w:szCs w:val="28"/>
        </w:rPr>
        <w:t>VI</w:t>
      </w:r>
      <w:r w:rsidR="001C5FBB">
        <w:rPr>
          <w:b/>
          <w:color w:val="00B050"/>
          <w:sz w:val="28"/>
          <w:szCs w:val="28"/>
        </w:rPr>
        <w:t>I</w:t>
      </w:r>
      <w:r w:rsidR="00AC39FB" w:rsidRPr="00AC39FB">
        <w:rPr>
          <w:b/>
          <w:color w:val="00B050"/>
          <w:sz w:val="28"/>
          <w:szCs w:val="28"/>
        </w:rPr>
        <w:t xml:space="preserve">I edizione </w:t>
      </w:r>
    </w:p>
    <w:p w:rsidR="00AC39FB" w:rsidRPr="00AC39FB" w:rsidRDefault="00AC39FB" w:rsidP="00AC39FB">
      <w:pPr>
        <w:spacing w:after="0"/>
        <w:jc w:val="center"/>
        <w:rPr>
          <w:b/>
          <w:color w:val="00B050"/>
          <w:sz w:val="28"/>
          <w:szCs w:val="28"/>
        </w:rPr>
      </w:pPr>
      <w:r w:rsidRPr="00AC39FB">
        <w:rPr>
          <w:b/>
          <w:color w:val="00B050"/>
          <w:sz w:val="28"/>
          <w:szCs w:val="28"/>
        </w:rPr>
        <w:t xml:space="preserve">della “Settimana della Cultura di UNI.VO.C.A. – </w:t>
      </w:r>
      <w:r w:rsidR="001C5FBB">
        <w:rPr>
          <w:b/>
          <w:color w:val="00B050"/>
          <w:sz w:val="28"/>
          <w:szCs w:val="28"/>
        </w:rPr>
        <w:t>La cultura per amica</w:t>
      </w:r>
      <w:r w:rsidRPr="00AC39FB">
        <w:rPr>
          <w:b/>
          <w:color w:val="00B050"/>
          <w:sz w:val="28"/>
          <w:szCs w:val="28"/>
        </w:rPr>
        <w:t>”.</w:t>
      </w:r>
    </w:p>
    <w:p w:rsidR="00AC39FB" w:rsidRDefault="00AC39FB" w:rsidP="004F7EC6">
      <w:pPr>
        <w:spacing w:after="0"/>
        <w:jc w:val="center"/>
        <w:rPr>
          <w:b/>
          <w:color w:val="00B050"/>
          <w:sz w:val="28"/>
          <w:szCs w:val="28"/>
        </w:rPr>
      </w:pPr>
    </w:p>
    <w:p w:rsidR="009E4729" w:rsidRDefault="009E4729" w:rsidP="009E4729">
      <w:pPr>
        <w:widowControl w:val="0"/>
        <w:spacing w:after="0"/>
        <w:jc w:val="both"/>
        <w:rPr>
          <w:b/>
          <w:bCs/>
          <w:sz w:val="16"/>
          <w:szCs w:val="16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00B050"/>
          <w:u w:val="single"/>
          <w:lang w:eastAsia="it-IT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 xml:space="preserve">Sabato 24 settembre 2022, ore </w:t>
      </w:r>
      <w:r w:rsidRPr="005B5E15">
        <w:rPr>
          <w:rFonts w:asciiTheme="minorHAnsi" w:hAnsiTheme="minorHAnsi" w:cstheme="minorHAnsi"/>
          <w:b/>
          <w:color w:val="00B050"/>
          <w:u w:val="single"/>
          <w:lang w:eastAsia="it-IT"/>
        </w:rPr>
        <w:t>9,30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u w:val="single"/>
          <w:lang w:eastAsia="it-IT"/>
        </w:rPr>
      </w:pPr>
      <w:r w:rsidRPr="005B5E15">
        <w:rPr>
          <w:rFonts w:asciiTheme="minorHAnsi" w:hAnsiTheme="minorHAnsi" w:cstheme="minorHAnsi"/>
          <w:b/>
          <w:u w:val="single"/>
          <w:lang w:eastAsia="it-IT"/>
        </w:rPr>
        <w:t>(</w:t>
      </w:r>
      <w:r w:rsidRPr="005B5E15">
        <w:rPr>
          <w:rFonts w:asciiTheme="minorHAnsi" w:hAnsiTheme="minorHAnsi" w:cstheme="minorHAnsi"/>
          <w:b/>
          <w:i/>
          <w:iCs/>
          <w:u w:val="single"/>
          <w:lang w:eastAsia="it-IT"/>
        </w:rPr>
        <w:t>Industria</w:t>
      </w:r>
      <w:r w:rsidRPr="005B5E15">
        <w:rPr>
          <w:rFonts w:asciiTheme="minorHAnsi" w:hAnsiTheme="minorHAnsi" w:cstheme="minorHAnsi"/>
          <w:b/>
          <w:u w:val="single"/>
          <w:lang w:eastAsia="it-IT"/>
        </w:rPr>
        <w:t xml:space="preserve">) Monteu da Po (TO) – </w:t>
      </w:r>
      <w:r>
        <w:rPr>
          <w:rFonts w:asciiTheme="minorHAnsi" w:hAnsiTheme="minorHAnsi" w:cstheme="minorHAnsi"/>
          <w:b/>
          <w:u w:val="single"/>
          <w:lang w:eastAsia="it-IT"/>
        </w:rPr>
        <w:t>R</w:t>
      </w:r>
      <w:r w:rsidRPr="005B5E15">
        <w:rPr>
          <w:rFonts w:asciiTheme="minorHAnsi" w:hAnsiTheme="minorHAnsi" w:cstheme="minorHAnsi"/>
          <w:b/>
          <w:u w:val="single"/>
          <w:lang w:eastAsia="it-IT"/>
        </w:rPr>
        <w:t>itrovo presso la stazione di Monteu da Po</w:t>
      </w:r>
    </w:p>
    <w:p w:rsidR="005C51C8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eastAsia="it-IT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Associazione Culturale ATHENA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it-IT"/>
        </w:rPr>
        <w:drawing>
          <wp:anchor distT="0" distB="0" distL="114300" distR="114300" simplePos="0" relativeHeight="251728896" behindDoc="1" locked="0" layoutInCell="1" allowOverlap="1" wp14:anchorId="2A0F8753" wp14:editId="30C73838">
            <wp:simplePos x="0" y="0"/>
            <wp:positionH relativeFrom="column">
              <wp:posOffset>3810</wp:posOffset>
            </wp:positionH>
            <wp:positionV relativeFrom="paragraph">
              <wp:posOffset>73025</wp:posOffset>
            </wp:positionV>
            <wp:extent cx="254127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73" y="21365"/>
                <wp:lineTo x="21373" y="0"/>
                <wp:lineTo x="0" y="0"/>
              </wp:wrapPolygon>
            </wp:wrapTight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ENA_1280px-Industria_veduta_aere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15">
        <w:rPr>
          <w:rFonts w:asciiTheme="minorHAnsi" w:hAnsiTheme="minorHAnsi" w:cstheme="minorHAnsi"/>
          <w:color w:val="000000"/>
          <w:lang w:eastAsia="it-IT"/>
        </w:rPr>
        <w:t>"</w:t>
      </w:r>
      <w:r w:rsidRPr="005B5E15">
        <w:rPr>
          <w:rFonts w:asciiTheme="minorHAnsi" w:hAnsiTheme="minorHAnsi" w:cstheme="minorHAnsi"/>
          <w:b/>
          <w:bCs/>
          <w:i/>
          <w:iCs/>
          <w:color w:val="000000"/>
          <w:lang w:eastAsia="it-IT"/>
        </w:rPr>
        <w:t>Passeggiate archeologiche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" </w:t>
      </w:r>
      <w:r w:rsidRPr="005B5E15">
        <w:rPr>
          <w:rFonts w:asciiTheme="minorHAnsi" w:hAnsiTheme="minorHAnsi" w:cstheme="minorHAnsi"/>
          <w:b/>
          <w:bCs/>
          <w:color w:val="000000"/>
          <w:lang w:eastAsia="it-IT"/>
        </w:rPr>
        <w:t>in occasione delle Giornate Europee del patrimonio promosse dal Ministero della Cultura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.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b/>
          <w:bCs/>
          <w:i/>
          <w:iCs/>
          <w:color w:val="000000"/>
          <w:lang w:eastAsia="it-IT"/>
        </w:rPr>
        <w:t xml:space="preserve">Visita ai reperti provenienti dalla città romana </w:t>
      </w:r>
      <w:r w:rsidRPr="005B5E15">
        <w:rPr>
          <w:rFonts w:asciiTheme="minorHAnsi" w:hAnsiTheme="minorHAnsi" w:cstheme="minorHAnsi"/>
          <w:color w:val="000000"/>
          <w:lang w:eastAsia="it-IT"/>
        </w:rPr>
        <w:t>di Industria murati sulle facciate delle chiese, aperte per l'occasione, e dei palazzi del territorio. Nel pomeriggio, all'interno del sito, VIII edizione della manifestazione “</w:t>
      </w:r>
      <w:r w:rsidRPr="005B5E15">
        <w:rPr>
          <w:rFonts w:asciiTheme="minorHAnsi" w:hAnsiTheme="minorHAnsi" w:cstheme="minorHAnsi"/>
          <w:b/>
          <w:bCs/>
          <w:color w:val="000000"/>
          <w:lang w:eastAsia="it-IT"/>
        </w:rPr>
        <w:t xml:space="preserve">Tramonto a Industria”, 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che si concluderà con un aperitivo, degustando alcune delizie della cucina degli antichi Romani. </w:t>
      </w:r>
    </w:p>
    <w:p w:rsidR="005C51C8" w:rsidRPr="005B5E15" w:rsidRDefault="005C51C8" w:rsidP="005C51C8">
      <w:pPr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Info</w:t>
      </w:r>
      <w:r w:rsidRPr="005B5E15">
        <w:rPr>
          <w:rFonts w:asciiTheme="minorHAnsi" w:hAnsiTheme="minorHAnsi" w:cstheme="minorHAnsi"/>
          <w:color w:val="000000"/>
          <w:lang w:eastAsia="it-IT"/>
        </w:rPr>
        <w:t>: tel. 3791592724 – athena.as.culturale@gmail.com</w:t>
      </w:r>
    </w:p>
    <w:p w:rsidR="005C51C8" w:rsidRDefault="005C51C8" w:rsidP="005C51C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5C51C8" w:rsidRDefault="005C51C8" w:rsidP="005C51C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</w:p>
    <w:p w:rsidR="005C51C8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  <w:rFonts w:asciiTheme="minorHAnsi" w:hAnsiTheme="minorHAnsi" w:cstheme="minorHAnsi"/>
          <w:b/>
          <w:bCs/>
          <w:color w:val="00B050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>Sabato 24 settembre 2022, ore 11</w:t>
      </w:r>
    </w:p>
    <w:p w:rsidR="005C51C8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000000"/>
          <w:u w:val="single"/>
          <w:lang w:eastAsia="it-IT"/>
        </w:rPr>
      </w:pPr>
      <w:r w:rsidRPr="005B5E15">
        <w:rPr>
          <w:rFonts w:asciiTheme="minorHAnsi" w:hAnsiTheme="minorHAnsi" w:cstheme="minorHAnsi"/>
          <w:b/>
          <w:color w:val="000000"/>
          <w:u w:val="single"/>
          <w:lang w:eastAsia="it-IT"/>
        </w:rPr>
        <w:t xml:space="preserve">MAO Museo d’Arte Orientale, via San Domenico 11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000000"/>
          <w:u w:val="single"/>
          <w:lang w:eastAsia="it-IT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Associazione Volontari del Mio MAO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>
        <w:rPr>
          <w:rFonts w:ascii="Tahoma" w:hAnsi="Tahoma" w:cs="Tahoma"/>
          <w:b/>
          <w:noProof/>
          <w:sz w:val="21"/>
          <w:szCs w:val="21"/>
          <w:lang w:eastAsia="it-IT"/>
        </w:rPr>
        <w:drawing>
          <wp:anchor distT="0" distB="0" distL="114300" distR="114300" simplePos="0" relativeHeight="251727872" behindDoc="1" locked="0" layoutInCell="1" allowOverlap="1" wp14:anchorId="118FD015" wp14:editId="552E79BD">
            <wp:simplePos x="0" y="0"/>
            <wp:positionH relativeFrom="column">
              <wp:posOffset>3810</wp:posOffset>
            </wp:positionH>
            <wp:positionV relativeFrom="paragraph">
              <wp:posOffset>59055</wp:posOffset>
            </wp:positionV>
            <wp:extent cx="2424430" cy="1614805"/>
            <wp:effectExtent l="0" t="0" r="0" b="4445"/>
            <wp:wrapTight wrapText="bothSides">
              <wp:wrapPolygon edited="0">
                <wp:start x="0" y="0"/>
                <wp:lineTo x="0" y="21405"/>
                <wp:lineTo x="21385" y="21405"/>
                <wp:lineTo x="2138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lleria Cinese 4 - Foto Roberto Corte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Incontro su </w:t>
      </w:r>
      <w:r w:rsidRPr="005B5E15">
        <w:rPr>
          <w:rFonts w:asciiTheme="minorHAnsi" w:hAnsiTheme="minorHAnsi" w:cstheme="minorHAnsi"/>
          <w:b/>
          <w:bCs/>
          <w:i/>
          <w:iCs/>
          <w:color w:val="000000"/>
          <w:lang w:eastAsia="it-IT"/>
        </w:rPr>
        <w:t>“MEDICINA CINESE CLASSICA. Un reperto archeologico vivente ed operante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”, a cura di </w:t>
      </w:r>
      <w:r w:rsidRPr="005B5E15">
        <w:rPr>
          <w:rFonts w:asciiTheme="minorHAnsi" w:hAnsiTheme="minorHAnsi" w:cstheme="minorHAnsi"/>
          <w:b/>
          <w:bCs/>
          <w:color w:val="000000"/>
          <w:lang w:eastAsia="it-IT"/>
        </w:rPr>
        <w:t xml:space="preserve">Andrea Cantore, 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medico chirurgo ed esperto di medicina tradizionale cinese.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Un antico sapere che non ha smesso di evolversi e trasformarsi ampliando e raffinando il suo campo di azione e differenziandosi in numerosi ambiti di sviluppo riuscendo a rimanere attuale in più di duemila anni e capace di interagire efficacemente con le sollecitazioni che giungono all’essere umano dal mondo moderno. Durante l’incontro si farà esperienza di alcuni semplici esercizi tratti da arti tradizionali del movimento (</w:t>
      </w:r>
      <w:proofErr w:type="spellStart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Tai</w:t>
      </w:r>
      <w:proofErr w:type="spellEnd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 xml:space="preserve"> </w:t>
      </w:r>
      <w:proofErr w:type="spellStart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Ji</w:t>
      </w:r>
      <w:proofErr w:type="spellEnd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 xml:space="preserve"> </w:t>
      </w:r>
      <w:proofErr w:type="spellStart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Quan</w:t>
      </w:r>
      <w:proofErr w:type="spellEnd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 xml:space="preserve">, </w:t>
      </w:r>
      <w:proofErr w:type="spellStart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>Dao</w:t>
      </w:r>
      <w:proofErr w:type="spellEnd"/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 xml:space="preserve"> Yin…), basate sugli stessi principi fondanti della Medicina Cinese antica. È consigliato un abbigliamento comodo.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  <w:r w:rsidRPr="005B5E15">
        <w:rPr>
          <w:rFonts w:asciiTheme="minorHAnsi" w:hAnsiTheme="minorHAnsi" w:cstheme="minorHAnsi"/>
          <w:i/>
          <w:iCs/>
          <w:color w:val="000000"/>
          <w:lang w:eastAsia="it-IT"/>
        </w:rPr>
        <w:t xml:space="preserve">Info: </w:t>
      </w:r>
      <w:r w:rsidRPr="005B5E15">
        <w:rPr>
          <w:rFonts w:asciiTheme="minorHAnsi" w:hAnsiTheme="minorHAnsi" w:cstheme="minorHAnsi"/>
          <w:color w:val="000000"/>
          <w:lang w:eastAsia="it-IT"/>
        </w:rPr>
        <w:t xml:space="preserve">www.maotorino.it (ingresso libero fino a esaurimento posti disponibili).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it-IT"/>
        </w:rPr>
      </w:pPr>
    </w:p>
    <w:p w:rsidR="005C51C8" w:rsidRPr="005B5E15" w:rsidRDefault="005C51C8" w:rsidP="005C51C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_______________________________________________________________________________________</w:t>
      </w:r>
    </w:p>
    <w:p w:rsidR="005C51C8" w:rsidRPr="0017633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color w:val="00B050"/>
          <w:u w:val="single"/>
        </w:rPr>
      </w:pPr>
      <w:r w:rsidRPr="00176335">
        <w:rPr>
          <w:rStyle w:val="Collegamentoipertestuale"/>
          <w:rFonts w:asciiTheme="minorHAnsi" w:hAnsiTheme="minorHAnsi" w:cstheme="minorHAnsi"/>
          <w:b/>
          <w:bCs/>
          <w:color w:val="00B050"/>
        </w:rPr>
        <w:lastRenderedPageBreak/>
        <w:t>Dom</w:t>
      </w:r>
      <w:r w:rsidRPr="005C51C8">
        <w:rPr>
          <w:rStyle w:val="Collegamentoipertestuale"/>
          <w:rFonts w:asciiTheme="minorHAnsi" w:hAnsiTheme="minorHAnsi" w:cstheme="minorHAnsi"/>
          <w:b/>
          <w:bCs/>
          <w:color w:val="00B050"/>
        </w:rPr>
        <w:t xml:space="preserve">enica 25 settembre 2022, ore </w:t>
      </w:r>
      <w:r w:rsidRPr="005C51C8">
        <w:rPr>
          <w:rFonts w:asciiTheme="minorHAnsi" w:hAnsiTheme="minorHAnsi" w:cstheme="minorHAnsi"/>
          <w:b/>
          <w:color w:val="00B050"/>
          <w:u w:val="single"/>
        </w:rPr>
        <w:t xml:space="preserve">10-12,30 e 14,30-18 </w:t>
      </w:r>
    </w:p>
    <w:p w:rsidR="005C51C8" w:rsidRPr="00CF094E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u w:val="single"/>
        </w:rPr>
      </w:pPr>
      <w:r w:rsidRPr="00CF094E">
        <w:rPr>
          <w:rFonts w:asciiTheme="minorHAnsi" w:hAnsiTheme="minorHAnsi" w:cstheme="minorHAnsi"/>
          <w:b/>
          <w:bCs/>
          <w:u w:val="single"/>
        </w:rPr>
        <w:t xml:space="preserve">Almese (TO) e Caselette (TO) </w:t>
      </w: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5B5E15">
        <w:rPr>
          <w:rFonts w:asciiTheme="minorHAnsi" w:hAnsiTheme="minorHAnsi" w:cstheme="minorHAnsi"/>
          <w:b/>
          <w:bCs/>
        </w:rPr>
        <w:t>ArCA</w:t>
      </w:r>
      <w:proofErr w:type="spellEnd"/>
    </w:p>
    <w:p w:rsidR="005C51C8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7618B0"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26848" behindDoc="1" locked="0" layoutInCell="1" allowOverlap="1" wp14:anchorId="10473D87" wp14:editId="181025E8">
            <wp:simplePos x="0" y="0"/>
            <wp:positionH relativeFrom="column">
              <wp:posOffset>4445</wp:posOffset>
            </wp:positionH>
            <wp:positionV relativeFrom="paragraph">
              <wp:posOffset>2058035</wp:posOffset>
            </wp:positionV>
            <wp:extent cx="2621915" cy="1825625"/>
            <wp:effectExtent l="0" t="0" r="6985" b="3175"/>
            <wp:wrapTight wrapText="bothSides">
              <wp:wrapPolygon edited="0">
                <wp:start x="0" y="0"/>
                <wp:lineTo x="0" y="21412"/>
                <wp:lineTo x="21501" y="21412"/>
                <wp:lineTo x="21501" y="0"/>
                <wp:lineTo x="0" y="0"/>
              </wp:wrapPolygon>
            </wp:wrapTight>
            <wp:docPr id="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8B0"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25824" behindDoc="1" locked="0" layoutInCell="1" allowOverlap="1" wp14:anchorId="64DB45B9" wp14:editId="4B0EC277">
            <wp:simplePos x="0" y="0"/>
            <wp:positionH relativeFrom="column">
              <wp:posOffset>2540</wp:posOffset>
            </wp:positionH>
            <wp:positionV relativeFrom="paragraph">
              <wp:posOffset>92710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2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</w:rPr>
        <w:t xml:space="preserve">- XIII Giornata dell’Archeologia in Valle di Susa e Giornata del Patrimonio Archeologico - visita guidata alla </w:t>
      </w:r>
      <w:r w:rsidRPr="005B5E15">
        <w:rPr>
          <w:rFonts w:asciiTheme="minorHAnsi" w:hAnsiTheme="minorHAnsi" w:cstheme="minorHAnsi"/>
          <w:b/>
          <w:bCs/>
        </w:rPr>
        <w:t>VILLA ROMANA DI CASELETTE</w:t>
      </w:r>
      <w:r>
        <w:rPr>
          <w:rFonts w:asciiTheme="minorHAnsi" w:hAnsiTheme="minorHAnsi" w:cstheme="minorHAnsi"/>
          <w:b/>
          <w:bCs/>
        </w:rPr>
        <w:t xml:space="preserve">. </w:t>
      </w:r>
      <w:r w:rsidRPr="005B5E15">
        <w:rPr>
          <w:rFonts w:asciiTheme="minorHAnsi" w:hAnsiTheme="minorHAnsi" w:cstheme="minorHAnsi"/>
          <w:i/>
          <w:iCs/>
        </w:rPr>
        <w:t xml:space="preserve">La villa di Caselette occupava un'area di circa m. 46x60. Si tratta di una villa con funzioni residenziali, costruita agli inizi dell'età imperiale e vissuta sino al collasso del sistema economico e politico romano (IV-V sec. d.C.). </w:t>
      </w:r>
    </w:p>
    <w:p w:rsidR="005C51C8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  <w:i/>
          <w:iCs/>
        </w:rPr>
      </w:pPr>
      <w:r w:rsidRPr="005B5E15">
        <w:rPr>
          <w:rFonts w:asciiTheme="minorHAnsi" w:hAnsiTheme="minorHAnsi" w:cstheme="minorHAnsi"/>
        </w:rPr>
        <w:t xml:space="preserve">- XIII Giornata dell’Archeologia in Valle di Susa e Giornata del Patrimonio Archeologico - visita guidata alla </w:t>
      </w:r>
      <w:r w:rsidRPr="005B5E15">
        <w:rPr>
          <w:rFonts w:asciiTheme="minorHAnsi" w:hAnsiTheme="minorHAnsi" w:cstheme="minorHAnsi"/>
          <w:b/>
          <w:bCs/>
        </w:rPr>
        <w:t>VILLA ROMANA DI ALMESE</w:t>
      </w:r>
      <w:r w:rsidRPr="005B5E1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i/>
          <w:iCs/>
        </w:rPr>
        <w:t xml:space="preserve">La villa è un vasto complesso di circa 3000 mq, articolato su più livelli, sfruttando il naturale declivio del terreno. Sul terrazzo superiore si sviluppavano gli ambienti residenziali-padronali, mentre al piano inferiore si articolavano gli ambienti di servizio. La datazione si colloca tra gli inizi del I e il IV sec. d.C. La posizione dominante su un pendio ben esposto ne fanno un importante esempio di villa padronale, con vaste proprietà agricolo-pastorali e legata forse alla gestione dei dazi doganali della Quadragesima </w:t>
      </w:r>
      <w:proofErr w:type="spellStart"/>
      <w:r w:rsidRPr="005B5E15">
        <w:rPr>
          <w:rFonts w:asciiTheme="minorHAnsi" w:hAnsiTheme="minorHAnsi" w:cstheme="minorHAnsi"/>
          <w:i/>
          <w:iCs/>
        </w:rPr>
        <w:t>Galliarum</w:t>
      </w:r>
      <w:proofErr w:type="spellEnd"/>
      <w:r w:rsidRPr="005B5E15">
        <w:rPr>
          <w:rFonts w:asciiTheme="minorHAnsi" w:hAnsiTheme="minorHAnsi" w:cstheme="minorHAnsi"/>
          <w:i/>
          <w:iCs/>
        </w:rPr>
        <w:t xml:space="preserve">, nella vicina località di </w:t>
      </w:r>
      <w:proofErr w:type="spellStart"/>
      <w:r w:rsidRPr="005B5E15">
        <w:rPr>
          <w:rFonts w:asciiTheme="minorHAnsi" w:hAnsiTheme="minorHAnsi" w:cstheme="minorHAnsi"/>
          <w:i/>
          <w:iCs/>
        </w:rPr>
        <w:t>Malano</w:t>
      </w:r>
      <w:proofErr w:type="spellEnd"/>
      <w:r w:rsidRPr="005B5E15">
        <w:rPr>
          <w:rFonts w:asciiTheme="minorHAnsi" w:hAnsiTheme="minorHAnsi" w:cstheme="minorHAnsi"/>
          <w:i/>
          <w:iCs/>
        </w:rPr>
        <w:t xml:space="preserve"> di Avigliana.</w:t>
      </w:r>
    </w:p>
    <w:p w:rsidR="005C51C8" w:rsidRPr="005B5E15" w:rsidRDefault="005C51C8" w:rsidP="005C51C8">
      <w:pPr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i/>
          <w:iCs/>
        </w:rPr>
        <w:t>Info</w:t>
      </w:r>
      <w:r w:rsidRPr="005B5E15">
        <w:rPr>
          <w:rFonts w:asciiTheme="minorHAnsi" w:hAnsiTheme="minorHAnsi" w:cstheme="minorHAnsi"/>
        </w:rPr>
        <w:t xml:space="preserve">: </w:t>
      </w:r>
      <w:r w:rsidRPr="007618B0">
        <w:rPr>
          <w:rFonts w:asciiTheme="minorHAnsi" w:hAnsiTheme="minorHAnsi" w:cstheme="minorHAnsi"/>
        </w:rPr>
        <w:t>arca.almese@gmail.com</w:t>
      </w:r>
    </w:p>
    <w:p w:rsidR="005C51C8" w:rsidRDefault="005C51C8" w:rsidP="009E4729">
      <w:pPr>
        <w:widowControl w:val="0"/>
        <w:spacing w:after="0"/>
        <w:jc w:val="both"/>
        <w:rPr>
          <w:b/>
          <w:bCs/>
          <w:sz w:val="16"/>
          <w:szCs w:val="16"/>
        </w:rPr>
      </w:pPr>
    </w:p>
    <w:p w:rsidR="005C51C8" w:rsidRPr="005B5E15" w:rsidRDefault="005C51C8" w:rsidP="005C51C8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00B050"/>
        </w:rPr>
      </w:pPr>
      <w:r w:rsidRPr="005B5E15">
        <w:rPr>
          <w:rFonts w:asciiTheme="minorHAnsi" w:hAnsiTheme="minorHAnsi" w:cstheme="minorHAnsi"/>
          <w:b/>
          <w:bCs/>
          <w:color w:val="00B050"/>
        </w:rPr>
        <w:t>_________________________________________</w:t>
      </w:r>
    </w:p>
    <w:p w:rsidR="005C51C8" w:rsidRPr="005B5E15" w:rsidRDefault="005C51C8" w:rsidP="005C51C8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5C51C8" w:rsidRPr="005B5E15" w:rsidRDefault="005C51C8" w:rsidP="005C51C8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5C51C8" w:rsidRPr="005B5E15" w:rsidRDefault="005C51C8" w:rsidP="005C51C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00B050"/>
          <w:u w:val="single"/>
          <w:lang w:eastAsia="it-IT"/>
        </w:rPr>
      </w:pPr>
      <w:r w:rsidRPr="005B5E15">
        <w:rPr>
          <w:rStyle w:val="Collegamentoipertestuale"/>
          <w:rFonts w:asciiTheme="minorHAnsi" w:hAnsiTheme="minorHAnsi" w:cstheme="minorHAnsi"/>
          <w:b/>
          <w:bCs/>
          <w:color w:val="00B050"/>
        </w:rPr>
        <w:t xml:space="preserve">Domenica 25 settembre 2022, ore </w:t>
      </w:r>
      <w:r w:rsidRPr="005B5E15">
        <w:rPr>
          <w:rFonts w:asciiTheme="minorHAnsi" w:hAnsiTheme="minorHAnsi" w:cstheme="minorHAnsi"/>
          <w:b/>
          <w:color w:val="00B050"/>
          <w:u w:val="single"/>
          <w:lang w:eastAsia="it-IT"/>
        </w:rPr>
        <w:t xml:space="preserve">16 </w:t>
      </w:r>
    </w:p>
    <w:p w:rsidR="005C51C8" w:rsidRDefault="005C51C8" w:rsidP="005C51C8">
      <w:pPr>
        <w:widowControl w:val="0"/>
        <w:spacing w:after="0"/>
        <w:jc w:val="right"/>
        <w:rPr>
          <w:rFonts w:asciiTheme="minorHAnsi" w:hAnsiTheme="minorHAnsi" w:cstheme="minorHAnsi"/>
          <w:b/>
          <w:u w:val="single"/>
        </w:rPr>
      </w:pPr>
      <w:r w:rsidRPr="005B5E15">
        <w:rPr>
          <w:rFonts w:asciiTheme="minorHAnsi" w:hAnsiTheme="minorHAnsi" w:cstheme="minorHAnsi"/>
          <w:b/>
          <w:u w:val="single"/>
        </w:rPr>
        <w:t xml:space="preserve">Chiesa di Santa Maria Maggiore, Avigliana (TO), </w:t>
      </w:r>
    </w:p>
    <w:p w:rsidR="005C51C8" w:rsidRPr="00CF094E" w:rsidRDefault="005C51C8" w:rsidP="005C51C8">
      <w:pPr>
        <w:widowControl w:val="0"/>
        <w:spacing w:after="0"/>
        <w:jc w:val="right"/>
        <w:rPr>
          <w:b/>
        </w:rPr>
      </w:pPr>
      <w:r w:rsidRPr="00CF094E">
        <w:rPr>
          <w:rFonts w:asciiTheme="minorHAnsi" w:hAnsiTheme="minorHAnsi" w:cstheme="minorHAnsi"/>
          <w:b/>
          <w:u w:val="single"/>
        </w:rPr>
        <w:t xml:space="preserve">in presenza e </w:t>
      </w:r>
      <w:r w:rsidRPr="00CF094E">
        <w:rPr>
          <w:rFonts w:asciiTheme="minorHAnsi" w:hAnsiTheme="minorHAnsi" w:cstheme="minorHAnsi"/>
          <w:b/>
          <w:i/>
          <w:iCs/>
          <w:u w:val="single"/>
        </w:rPr>
        <w:t xml:space="preserve">online </w:t>
      </w:r>
      <w:r w:rsidRPr="00CF094E">
        <w:rPr>
          <w:rFonts w:asciiTheme="minorHAnsi" w:hAnsiTheme="minorHAnsi" w:cstheme="minorHAnsi"/>
          <w:b/>
          <w:u w:val="single"/>
        </w:rPr>
        <w:t xml:space="preserve">ZOOM ID: </w:t>
      </w:r>
      <w:r w:rsidRPr="00CF094E">
        <w:rPr>
          <w:b/>
          <w:u w:val="single"/>
        </w:rPr>
        <w:t>98912145441</w:t>
      </w:r>
      <w:r w:rsidRPr="00CF094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F094E">
        <w:rPr>
          <w:b/>
          <w:u w:val="single"/>
        </w:rPr>
        <w:t>– PW: 340088</w:t>
      </w:r>
    </w:p>
    <w:p w:rsidR="005C51C8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  <w:b/>
          <w:bCs/>
        </w:rPr>
      </w:pP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5B5E15">
        <w:rPr>
          <w:rFonts w:asciiTheme="minorHAnsi" w:hAnsiTheme="minorHAnsi" w:cstheme="minorHAnsi"/>
          <w:b/>
          <w:bCs/>
        </w:rPr>
        <w:t>Centro Culturale</w:t>
      </w:r>
      <w:r w:rsidRPr="005B5E15">
        <w:rPr>
          <w:rFonts w:asciiTheme="minorHAnsi" w:hAnsiTheme="minorHAnsi" w:cstheme="minorHAnsi"/>
        </w:rPr>
        <w:t xml:space="preserve"> </w:t>
      </w:r>
      <w:r w:rsidRPr="005B5E15">
        <w:rPr>
          <w:rFonts w:asciiTheme="minorHAnsi" w:hAnsiTheme="minorHAnsi" w:cstheme="minorHAnsi"/>
          <w:b/>
          <w:bCs/>
        </w:rPr>
        <w:t>VITA &amp; PACE</w:t>
      </w: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31115</wp:posOffset>
            </wp:positionV>
            <wp:extent cx="2082800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337" y="21333"/>
                <wp:lineTo x="21337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ata centrale e absid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15">
        <w:rPr>
          <w:rFonts w:asciiTheme="minorHAnsi" w:hAnsiTheme="minorHAnsi" w:cstheme="minorHAnsi"/>
          <w:b/>
          <w:bCs/>
        </w:rPr>
        <w:t>NINNA NANNA PER UN BAMBINO.</w:t>
      </w:r>
      <w:r w:rsidRPr="005B5E15">
        <w:rPr>
          <w:rFonts w:asciiTheme="minorHAnsi" w:hAnsiTheme="minorHAnsi" w:cstheme="minorHAnsi"/>
        </w:rPr>
        <w:t xml:space="preserve">  </w:t>
      </w:r>
      <w:r w:rsidRPr="005B5E15">
        <w:rPr>
          <w:rFonts w:asciiTheme="minorHAnsi" w:hAnsiTheme="minorHAnsi" w:cstheme="minorHAnsi"/>
          <w:i/>
          <w:iCs/>
        </w:rPr>
        <w:t xml:space="preserve">Il percorso si snoda fra le note della semplice formula musicale curativa, che tutte le mamme del mondo conoscono, distillata dai grandi musicisti di tutti i tempi, con Maria Claudia </w:t>
      </w:r>
      <w:proofErr w:type="spellStart"/>
      <w:r w:rsidRPr="005B5E15">
        <w:rPr>
          <w:rFonts w:asciiTheme="minorHAnsi" w:hAnsiTheme="minorHAnsi" w:cstheme="minorHAnsi"/>
          <w:i/>
          <w:iCs/>
        </w:rPr>
        <w:t>Bergantin</w:t>
      </w:r>
      <w:proofErr w:type="spellEnd"/>
      <w:r w:rsidRPr="005B5E15">
        <w:rPr>
          <w:rFonts w:asciiTheme="minorHAnsi" w:hAnsiTheme="minorHAnsi" w:cstheme="minorHAnsi"/>
          <w:i/>
          <w:iCs/>
        </w:rPr>
        <w:t>, soprano e Andrea Musso, pianoforte.</w:t>
      </w:r>
    </w:p>
    <w:p w:rsidR="005C51C8" w:rsidRPr="005B5E15" w:rsidRDefault="005C51C8" w:rsidP="005C51C8">
      <w:pPr>
        <w:widowControl w:val="0"/>
        <w:spacing w:after="0"/>
        <w:jc w:val="both"/>
        <w:rPr>
          <w:rFonts w:asciiTheme="minorHAnsi" w:hAnsiTheme="minorHAnsi" w:cstheme="minorHAnsi"/>
          <w:lang w:val="fr-FR"/>
        </w:rPr>
      </w:pPr>
      <w:r w:rsidRPr="005B5E15">
        <w:rPr>
          <w:rFonts w:asciiTheme="minorHAnsi" w:hAnsiTheme="minorHAnsi" w:cstheme="minorHAnsi"/>
          <w:i/>
          <w:iCs/>
          <w:lang w:val="fr-FR"/>
        </w:rPr>
        <w:t>Info</w:t>
      </w:r>
      <w:r w:rsidRPr="005B5E15">
        <w:rPr>
          <w:rFonts w:asciiTheme="minorHAnsi" w:hAnsiTheme="minorHAnsi" w:cstheme="minorHAnsi"/>
          <w:lang w:val="fr-FR"/>
        </w:rPr>
        <w:t xml:space="preserve">: tel.0119313073, </w:t>
      </w:r>
      <w:proofErr w:type="spellStart"/>
      <w:r w:rsidRPr="005B5E15">
        <w:rPr>
          <w:rFonts w:asciiTheme="minorHAnsi" w:hAnsiTheme="minorHAnsi" w:cstheme="minorHAnsi"/>
          <w:lang w:val="fr-FR"/>
        </w:rPr>
        <w:t>cell</w:t>
      </w:r>
      <w:proofErr w:type="spellEnd"/>
      <w:r w:rsidRPr="005B5E15">
        <w:rPr>
          <w:rFonts w:asciiTheme="minorHAnsi" w:hAnsiTheme="minorHAnsi" w:cstheme="minorHAnsi"/>
          <w:lang w:val="fr-FR"/>
        </w:rPr>
        <w:t>. 3381213863, email: amministrazione@vitaepace.it</w:t>
      </w:r>
    </w:p>
    <w:p w:rsidR="005C51C8" w:rsidRPr="00CF094E" w:rsidRDefault="005C51C8" w:rsidP="005C51C8">
      <w:pPr>
        <w:widowControl w:val="0"/>
        <w:spacing w:after="0"/>
        <w:rPr>
          <w:rFonts w:asciiTheme="minorHAnsi" w:hAnsiTheme="minorHAnsi" w:cstheme="minorHAnsi"/>
          <w:lang w:val="fr-FR"/>
        </w:rPr>
      </w:pPr>
      <w:r w:rsidRPr="00CF094E">
        <w:rPr>
          <w:rFonts w:asciiTheme="minorHAnsi" w:hAnsiTheme="minorHAnsi" w:cstheme="minorHAnsi"/>
          <w:lang w:val="fr-FR"/>
        </w:rPr>
        <w:t> </w:t>
      </w:r>
    </w:p>
    <w:p w:rsidR="009E4729" w:rsidRPr="00D475B9" w:rsidRDefault="001362B8" w:rsidP="001362B8">
      <w:pPr>
        <w:spacing w:after="0"/>
        <w:jc w:val="center"/>
        <w:rPr>
          <w:rFonts w:asciiTheme="minorHAnsi" w:hAnsiTheme="minorHAnsi" w:cstheme="minorHAnsi"/>
          <w:b/>
          <w:color w:val="00B050"/>
        </w:rPr>
      </w:pPr>
      <w:r w:rsidRPr="00D475B9">
        <w:rPr>
          <w:rFonts w:asciiTheme="minorHAnsi" w:hAnsiTheme="minorHAnsi" w:cstheme="minorHAnsi"/>
          <w:b/>
          <w:color w:val="00B050"/>
        </w:rPr>
        <w:lastRenderedPageBreak/>
        <w:t>___________________________________________________</w:t>
      </w:r>
    </w:p>
    <w:p w:rsidR="00940D11" w:rsidRDefault="00940D11" w:rsidP="00AF6FBC">
      <w:pPr>
        <w:pStyle w:val="Corpotesto"/>
        <w:spacing w:after="0"/>
        <w:rPr>
          <w:rFonts w:asciiTheme="minorHAnsi" w:hAnsiTheme="minorHAnsi" w:cstheme="minorHAnsi"/>
        </w:rPr>
      </w:pPr>
    </w:p>
    <w:p w:rsidR="00AF6FBC" w:rsidRPr="00F407C6" w:rsidRDefault="001C5FBB" w:rsidP="00AF6FB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723776" behindDoc="1" locked="0" layoutInCell="1" allowOverlap="1" wp14:anchorId="5F023B80" wp14:editId="73B17C95">
            <wp:simplePos x="0" y="0"/>
            <wp:positionH relativeFrom="column">
              <wp:posOffset>4907280</wp:posOffset>
            </wp:positionH>
            <wp:positionV relativeFrom="paragraph">
              <wp:posOffset>75565</wp:posOffset>
            </wp:positionV>
            <wp:extent cx="12585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ttimana-cultura202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29">
        <w:rPr>
          <w:rFonts w:asciiTheme="minorHAnsi" w:hAnsiTheme="minorHAnsi" w:cstheme="minorHAnsi"/>
          <w:b/>
          <w:i/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66EED114" wp14:editId="72D7E1E6">
            <wp:simplePos x="0" y="0"/>
            <wp:positionH relativeFrom="column">
              <wp:posOffset>-5080</wp:posOffset>
            </wp:positionH>
            <wp:positionV relativeFrom="paragraph">
              <wp:posOffset>29210</wp:posOffset>
            </wp:positionV>
            <wp:extent cx="12160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318" y="21270"/>
                <wp:lineTo x="21318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oc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55C" w:rsidRDefault="002C355C" w:rsidP="002C355C">
      <w:pPr>
        <w:spacing w:after="0"/>
        <w:jc w:val="both"/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7A29" w:rsidRDefault="00D37A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E4729" w:rsidRDefault="009E4729" w:rsidP="00B652E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652E2" w:rsidRPr="001362B8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1362B8">
        <w:rPr>
          <w:rFonts w:asciiTheme="minorHAnsi" w:hAnsiTheme="minorHAnsi" w:cstheme="minorHAnsi"/>
          <w:b/>
          <w:color w:val="00B050"/>
          <w:sz w:val="28"/>
          <w:szCs w:val="28"/>
        </w:rPr>
        <w:t>CHE COSÈ LA SETTIMANA DELLA CULTURA DI UNI.VO.C.A.</w:t>
      </w:r>
    </w:p>
    <w:p w:rsidR="00B652E2" w:rsidRDefault="00B652E2" w:rsidP="00B652E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:rsidR="002C355C" w:rsidRPr="00430236" w:rsidRDefault="002C355C" w:rsidP="0043023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30236">
        <w:rPr>
          <w:rFonts w:asciiTheme="minorHAnsi" w:hAnsiTheme="minorHAnsi" w:cstheme="minorHAnsi"/>
          <w:b/>
          <w:i/>
        </w:rPr>
        <w:t>L’iniziativa si inserisce nell’ambito della V</w:t>
      </w:r>
      <w:r w:rsidR="001C5FBB">
        <w:rPr>
          <w:rFonts w:asciiTheme="minorHAnsi" w:hAnsiTheme="minorHAnsi" w:cstheme="minorHAnsi"/>
          <w:b/>
          <w:i/>
        </w:rPr>
        <w:t>I</w:t>
      </w:r>
      <w:r w:rsidR="009E4729" w:rsidRPr="00430236">
        <w:rPr>
          <w:rFonts w:asciiTheme="minorHAnsi" w:hAnsiTheme="minorHAnsi" w:cstheme="minorHAnsi"/>
          <w:b/>
          <w:i/>
        </w:rPr>
        <w:t>I</w:t>
      </w:r>
      <w:r w:rsidRPr="00430236">
        <w:rPr>
          <w:rFonts w:asciiTheme="minorHAnsi" w:hAnsiTheme="minorHAnsi" w:cstheme="minorHAnsi"/>
          <w:b/>
          <w:i/>
        </w:rPr>
        <w:t xml:space="preserve">I “Settimana della Cultura di UNI.VO.C.A.”. </w:t>
      </w:r>
    </w:p>
    <w:p w:rsidR="009E4729" w:rsidRPr="00430236" w:rsidRDefault="002C355C" w:rsidP="00430236">
      <w:pPr>
        <w:spacing w:after="0" w:line="240" w:lineRule="auto"/>
        <w:jc w:val="both"/>
        <w:rPr>
          <w:b/>
          <w:i/>
        </w:rPr>
      </w:pPr>
      <w:r w:rsidRPr="00430236">
        <w:rPr>
          <w:rFonts w:asciiTheme="minorHAnsi" w:hAnsiTheme="minorHAnsi" w:cstheme="minorHAnsi"/>
          <w:b/>
          <w:i/>
        </w:rPr>
        <w:t>Dal 2</w:t>
      </w:r>
      <w:r w:rsidR="001C5FBB">
        <w:rPr>
          <w:rFonts w:asciiTheme="minorHAnsi" w:hAnsiTheme="minorHAnsi" w:cstheme="minorHAnsi"/>
          <w:b/>
          <w:i/>
        </w:rPr>
        <w:t>3</w:t>
      </w:r>
      <w:r w:rsidRPr="00430236">
        <w:rPr>
          <w:rFonts w:asciiTheme="minorHAnsi" w:hAnsiTheme="minorHAnsi" w:cstheme="minorHAnsi"/>
          <w:b/>
          <w:i/>
        </w:rPr>
        <w:t xml:space="preserve"> settembre </w:t>
      </w:r>
      <w:r w:rsidR="009E4729" w:rsidRPr="00430236">
        <w:rPr>
          <w:rFonts w:asciiTheme="minorHAnsi" w:hAnsiTheme="minorHAnsi" w:cstheme="minorHAnsi"/>
          <w:b/>
          <w:i/>
        </w:rPr>
        <w:t xml:space="preserve">al </w:t>
      </w:r>
      <w:r w:rsidR="001C5FBB">
        <w:rPr>
          <w:rFonts w:asciiTheme="minorHAnsi" w:hAnsiTheme="minorHAnsi" w:cstheme="minorHAnsi"/>
          <w:b/>
          <w:i/>
        </w:rPr>
        <w:t>7</w:t>
      </w:r>
      <w:r w:rsidRPr="00430236">
        <w:rPr>
          <w:rFonts w:asciiTheme="minorHAnsi" w:hAnsiTheme="minorHAnsi" w:cstheme="minorHAnsi"/>
          <w:b/>
          <w:i/>
        </w:rPr>
        <w:t xml:space="preserve"> ottobre 202</w:t>
      </w:r>
      <w:r w:rsidR="001C5FBB">
        <w:rPr>
          <w:rFonts w:asciiTheme="minorHAnsi" w:hAnsiTheme="minorHAnsi" w:cstheme="minorHAnsi"/>
          <w:b/>
          <w:i/>
        </w:rPr>
        <w:t>2</w:t>
      </w:r>
      <w:r w:rsidR="009E4729" w:rsidRPr="00430236">
        <w:rPr>
          <w:b/>
          <w:i/>
        </w:rPr>
        <w:t xml:space="preserve"> saranno organizzati 20 eventi tra Torino e provincia per promuovere la storia, l’arte, l’archeologia e le attività di 30 associazioni unite nel segno di UNI.VO.C.A. </w:t>
      </w:r>
    </w:p>
    <w:p w:rsidR="009E4729" w:rsidRPr="001C5FBB" w:rsidRDefault="009E4729" w:rsidP="00430236">
      <w:pPr>
        <w:spacing w:after="0" w:line="240" w:lineRule="auto"/>
        <w:jc w:val="both"/>
        <w:rPr>
          <w:b/>
          <w:i/>
        </w:rPr>
      </w:pPr>
      <w:r w:rsidRPr="00430236">
        <w:rPr>
          <w:b/>
          <w:i/>
        </w:rPr>
        <w:t>“</w:t>
      </w:r>
      <w:r w:rsidR="001C5FBB">
        <w:rPr>
          <w:b/>
          <w:i/>
        </w:rPr>
        <w:t>La cultura per amica</w:t>
      </w:r>
      <w:r w:rsidRPr="00430236">
        <w:rPr>
          <w:b/>
          <w:i/>
        </w:rPr>
        <w:t>” come lo slogan di questa edizione</w:t>
      </w:r>
      <w:r w:rsidRPr="001C5FBB">
        <w:rPr>
          <w:b/>
          <w:i/>
        </w:rPr>
        <w:t xml:space="preserve">: </w:t>
      </w:r>
      <w:r w:rsidR="001C5FBB" w:rsidRPr="001C5FBB">
        <w:rPr>
          <w:b/>
          <w:i/>
        </w:rPr>
        <w:t>perché il volontariato unisce, fa vivere momenti di confronto, solidarietà e compartecipazione e genera anche amicizie, facendo superare la solitudine</w:t>
      </w:r>
      <w:r w:rsidRPr="001C5FBB">
        <w:rPr>
          <w:b/>
          <w:i/>
        </w:rPr>
        <w:t>!</w:t>
      </w:r>
    </w:p>
    <w:p w:rsidR="002C355C" w:rsidRDefault="002C355C" w:rsidP="0043023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C355C">
        <w:rPr>
          <w:rFonts w:asciiTheme="minorHAnsi" w:hAnsiTheme="minorHAnsi" w:cstheme="minorHAnsi"/>
          <w:b/>
          <w:i/>
        </w:rPr>
        <w:t>Come sempre l’iniziativa ha il patrocinio di Regione Piemonte, Consiglio Regionale del Piemonte, Città metropolitana di Torino e Città di Torino, e il sostegno del Centro Servizi per il Volontariato Vol.To</w:t>
      </w:r>
      <w:r w:rsidRPr="002C355C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9E4729" w:rsidRDefault="00430236" w:rsidP="002C35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4320" behindDoc="1" locked="0" layoutInCell="1" allowOverlap="1" wp14:anchorId="3D91F7F1" wp14:editId="23E1B35E">
            <wp:simplePos x="0" y="0"/>
            <wp:positionH relativeFrom="column">
              <wp:posOffset>5267325</wp:posOffset>
            </wp:positionH>
            <wp:positionV relativeFrom="paragraph">
              <wp:posOffset>128270</wp:posOffset>
            </wp:positionV>
            <wp:extent cx="85217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1246" y="20584"/>
                <wp:lineTo x="2124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ora DEF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55C" w:rsidRPr="002C355C" w:rsidRDefault="001C5FBB" w:rsidP="002C355C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="Times New Roman" w:hAnsiTheme="minorHAnsi" w:cstheme="minorHAnsi"/>
          <w:b/>
          <w:i/>
          <w:lang w:eastAsia="it-IT"/>
        </w:rPr>
        <w:t>L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 xml:space="preserve">a </w:t>
      </w:r>
      <w:r w:rsidR="00F028F1" w:rsidRPr="002C355C">
        <w:rPr>
          <w:rFonts w:asciiTheme="minorHAnsi" w:hAnsiTheme="minorHAnsi" w:cstheme="minorHAnsi"/>
          <w:b/>
          <w:i/>
        </w:rPr>
        <w:t>“Settimana della Cultura di UNI.VO.C.A.”</w:t>
      </w:r>
      <w:r w:rsidR="00F028F1">
        <w:rPr>
          <w:rFonts w:asciiTheme="minorHAnsi" w:hAnsiTheme="minorHAnsi" w:cstheme="minorHAnsi"/>
          <w:b/>
          <w:i/>
        </w:rPr>
        <w:t xml:space="preserve"> si svolge </w:t>
      </w:r>
      <w:r w:rsidR="002C355C">
        <w:rPr>
          <w:rFonts w:asciiTheme="minorHAnsi" w:eastAsia="Times New Roman" w:hAnsiTheme="minorHAnsi" w:cstheme="minorHAnsi"/>
          <w:b/>
          <w:i/>
          <w:lang w:eastAsia="it-IT"/>
        </w:rPr>
        <w:t>anche con il supporto del progetto “Agorà del Sapere”</w:t>
      </w:r>
      <w:r w:rsidR="00F028F1">
        <w:rPr>
          <w:rFonts w:asciiTheme="minorHAnsi" w:eastAsia="Times New Roman" w:hAnsiTheme="minorHAnsi" w:cstheme="minorHAnsi"/>
          <w:b/>
          <w:i/>
          <w:lang w:eastAsia="it-IT"/>
        </w:rPr>
        <w:t>.</w:t>
      </w:r>
    </w:p>
    <w:p w:rsidR="00B652E2" w:rsidRDefault="00B652E2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55C" w:rsidRDefault="002C355C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A154F" w:rsidRPr="00E74EDE" w:rsidRDefault="005A154F" w:rsidP="002C355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C355C" w:rsidRPr="00E74EDE" w:rsidRDefault="001C5FBB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7E3D3E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2D7A584A" wp14:editId="4999C91A">
            <wp:simplePos x="0" y="0"/>
            <wp:positionH relativeFrom="column">
              <wp:posOffset>5264785</wp:posOffset>
            </wp:positionH>
            <wp:positionV relativeFrom="paragraph">
              <wp:posOffset>24130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8 settiman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5C" w:rsidRPr="00E74EDE">
        <w:rPr>
          <w:rFonts w:asciiTheme="minorHAnsi" w:hAnsiTheme="minorHAnsi" w:cstheme="minorHAnsi"/>
          <w:i/>
        </w:rPr>
        <w:t xml:space="preserve">Per info e per il programma completo della Settimana della Cultura UNI.VO.C.A.: </w:t>
      </w:r>
    </w:p>
    <w:p w:rsidR="002C355C" w:rsidRPr="00E74EDE" w:rsidRDefault="002C355C" w:rsidP="002C355C">
      <w:pPr>
        <w:widowControl w:val="0"/>
        <w:spacing w:after="0" w:line="240" w:lineRule="auto"/>
        <w:rPr>
          <w:rFonts w:asciiTheme="minorHAnsi" w:hAnsiTheme="minorHAnsi" w:cstheme="minorHAnsi"/>
          <w:i/>
        </w:rPr>
      </w:pPr>
      <w:r w:rsidRPr="00E74EDE">
        <w:rPr>
          <w:rFonts w:asciiTheme="minorHAnsi" w:hAnsiTheme="minorHAnsi" w:cstheme="minorHAnsi"/>
          <w:i/>
        </w:rPr>
        <w:t>www.univoca.org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proofErr w:type="spellStart"/>
      <w:r w:rsidRPr="00E74EDE">
        <w:rPr>
          <w:rFonts w:asciiTheme="minorHAnsi" w:hAnsiTheme="minorHAnsi" w:cstheme="minorHAnsi"/>
          <w:i/>
        </w:rPr>
        <w:t>Facebook</w:t>
      </w:r>
      <w:proofErr w:type="spellEnd"/>
      <w:r w:rsidRPr="00E74EDE">
        <w:rPr>
          <w:rFonts w:asciiTheme="minorHAnsi" w:hAnsiTheme="minorHAnsi" w:cstheme="minorHAnsi"/>
          <w:i/>
        </w:rPr>
        <w:t>: www.facebook.it/univocatorino</w:t>
      </w:r>
    </w:p>
    <w:p w:rsidR="002C355C" w:rsidRPr="00E74EDE" w:rsidRDefault="002C355C" w:rsidP="002C355C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Email info@univoca.org</w:t>
      </w:r>
    </w:p>
    <w:p w:rsidR="002C355C" w:rsidRDefault="002C355C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E74EDE">
        <w:rPr>
          <w:rFonts w:asciiTheme="minorHAnsi" w:hAnsiTheme="minorHAnsi" w:cstheme="minorHAnsi"/>
          <w:i/>
          <w:lang w:val="en-US"/>
        </w:rPr>
        <w:t>Cell. 335.5489853 – 333.3670926</w:t>
      </w:r>
    </w:p>
    <w:p w:rsidR="00AC39FB" w:rsidRDefault="00AC39FB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:rsidR="005A154F" w:rsidRDefault="005A154F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p w:rsidR="00AC39FB" w:rsidRPr="001D40E6" w:rsidRDefault="00AC39FB" w:rsidP="00AC39FB">
      <w:pPr>
        <w:spacing w:after="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b/>
          <w:bCs/>
          <w:lang w:eastAsia="it-IT"/>
        </w:rPr>
        <w:t>Tutti gli incontri in presenza, se effettuati al chiuso, si svolgeranno</w:t>
      </w:r>
      <w:r w:rsidRPr="001D40E6">
        <w:rPr>
          <w:rFonts w:eastAsia="Times New Roman" w:cs="Calibri"/>
          <w:b/>
          <w:bCs/>
          <w:lang w:eastAsia="it-IT"/>
        </w:rPr>
        <w:t xml:space="preserve"> </w:t>
      </w:r>
      <w:r>
        <w:rPr>
          <w:rFonts w:eastAsia="Times New Roman" w:cs="Calibri"/>
          <w:b/>
          <w:bCs/>
          <w:lang w:eastAsia="it-IT"/>
        </w:rPr>
        <w:t xml:space="preserve">nel rispetto della normativa </w:t>
      </w:r>
      <w:r w:rsidR="001C5FBB">
        <w:rPr>
          <w:rFonts w:eastAsia="Times New Roman" w:cs="Calibri"/>
          <w:b/>
          <w:bCs/>
          <w:lang w:eastAsia="it-IT"/>
        </w:rPr>
        <w:t>C</w:t>
      </w:r>
      <w:r w:rsidRPr="001D40E6">
        <w:rPr>
          <w:rFonts w:eastAsia="Times New Roman" w:cs="Calibri"/>
          <w:b/>
          <w:bCs/>
          <w:lang w:eastAsia="it-IT"/>
        </w:rPr>
        <w:t>ovid</w:t>
      </w:r>
      <w:r w:rsidR="001C5FBB">
        <w:rPr>
          <w:rFonts w:eastAsia="Times New Roman" w:cs="Calibri"/>
          <w:b/>
          <w:bCs/>
          <w:lang w:eastAsia="it-IT"/>
        </w:rPr>
        <w:t>-19 vigente</w:t>
      </w:r>
      <w:r w:rsidRPr="001D40E6">
        <w:rPr>
          <w:rFonts w:eastAsia="Times New Roman" w:cs="Calibri"/>
          <w:b/>
          <w:bCs/>
          <w:i/>
          <w:iCs/>
          <w:lang w:eastAsia="it-IT"/>
        </w:rPr>
        <w:t>.</w:t>
      </w:r>
    </w:p>
    <w:p w:rsidR="00AC39FB" w:rsidRPr="00F028F1" w:rsidRDefault="00AC39FB" w:rsidP="00F028F1">
      <w:pPr>
        <w:spacing w:after="0" w:line="240" w:lineRule="auto"/>
        <w:jc w:val="both"/>
        <w:rPr>
          <w:rFonts w:asciiTheme="minorHAnsi" w:hAnsiTheme="minorHAnsi" w:cstheme="minorHAnsi"/>
          <w:i/>
          <w:lang w:val="en-US"/>
        </w:rPr>
      </w:pPr>
    </w:p>
    <w:sectPr w:rsidR="00AC39FB" w:rsidRPr="00F028F1" w:rsidSect="00A90491">
      <w:headerReference w:type="default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91" w:rsidRDefault="004B2291">
      <w:r>
        <w:separator/>
      </w:r>
    </w:p>
  </w:endnote>
  <w:endnote w:type="continuationSeparator" w:id="0">
    <w:p w:rsidR="004B2291" w:rsidRDefault="004B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nkGothic Md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pStyle w:val="Pidipagina"/>
      <w:spacing w:after="0"/>
      <w:jc w:val="center"/>
      <w:rPr>
        <w:rFonts w:ascii="Arial" w:hAnsi="Arial" w:cs="Arial"/>
        <w:color w:val="808080"/>
        <w:sz w:val="14"/>
      </w:rPr>
    </w:pP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</w:p>
  <w:p w:rsidR="00950F99" w:rsidRPr="00AB7835" w:rsidRDefault="0082416C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6C08464D" wp14:editId="147DE2AC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6172200" cy="0"/>
              <wp:effectExtent l="0" t="0" r="1905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1.8pt" to="486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FS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" strokeweight=".5pt"/>
          </w:pict>
        </mc:Fallback>
      </mc:AlternateContent>
    </w:r>
    <w:r w:rsidR="00950F99" w:rsidRPr="00AB7835">
      <w:rPr>
        <w:rFonts w:ascii="Arial" w:hAnsi="Arial" w:cs="Arial"/>
        <w:sz w:val="14"/>
        <w:szCs w:val="14"/>
      </w:rPr>
      <w:t xml:space="preserve">MEDIARES s.c. – P.IVA 07341730013  –  Via </w:t>
    </w:r>
    <w:proofErr w:type="spellStart"/>
    <w:r w:rsidR="00950F99" w:rsidRPr="00AB7835">
      <w:rPr>
        <w:rFonts w:ascii="Arial" w:hAnsi="Arial" w:cs="Arial"/>
        <w:sz w:val="14"/>
        <w:szCs w:val="14"/>
      </w:rPr>
      <w:t>Gioberti</w:t>
    </w:r>
    <w:proofErr w:type="spellEnd"/>
    <w:r w:rsidR="00950F99" w:rsidRPr="00AB7835">
      <w:rPr>
        <w:rFonts w:ascii="Arial" w:hAnsi="Arial" w:cs="Arial"/>
        <w:sz w:val="14"/>
        <w:szCs w:val="14"/>
      </w:rPr>
      <w:t xml:space="preserve">, 80/d – 10128 TORINO – Tel. 011.580.63.63 – Fax 011.580.85.61  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e-mail: </w:t>
    </w:r>
    <w:hyperlink r:id="rId1" w:history="1">
      <w:r w:rsidRPr="00AB7835">
        <w:rPr>
          <w:rFonts w:ascii="Arial" w:hAnsi="Arial" w:cs="Arial"/>
          <w:sz w:val="14"/>
          <w:szCs w:val="14"/>
        </w:rPr>
        <w:t>mediares@mediares.to.it</w:t>
      </w:r>
    </w:hyperlink>
    <w:r w:rsidRPr="00AB7835">
      <w:rPr>
        <w:rFonts w:ascii="Arial" w:hAnsi="Arial" w:cs="Arial"/>
        <w:sz w:val="14"/>
        <w:szCs w:val="14"/>
      </w:rPr>
      <w:t xml:space="preserve"> –</w:t>
    </w:r>
    <w:r w:rsidR="00AB7835" w:rsidRPr="00AB7835">
      <w:rPr>
        <w:rFonts w:ascii="Arial" w:hAnsi="Arial" w:cs="Arial"/>
        <w:sz w:val="14"/>
        <w:szCs w:val="14"/>
      </w:rPr>
      <w:t xml:space="preserve"> mediares@pec.mediares.to.it –</w:t>
    </w:r>
    <w:r w:rsidRPr="00AB7835">
      <w:rPr>
        <w:rFonts w:ascii="Arial" w:hAnsi="Arial" w:cs="Arial"/>
        <w:sz w:val="14"/>
        <w:szCs w:val="14"/>
      </w:rPr>
      <w:t xml:space="preserve"> http://www.mediares.to.it</w:t>
    </w:r>
    <w:r w:rsidR="00500CB5">
      <w:rPr>
        <w:rFonts w:ascii="Arial" w:hAnsi="Arial" w:cs="Arial"/>
        <w:sz w:val="14"/>
        <w:szCs w:val="14"/>
      </w:rPr>
      <w:t xml:space="preserve"> – FB </w:t>
    </w:r>
    <w:r w:rsidR="00500CB5" w:rsidRPr="00500CB5">
      <w:rPr>
        <w:rFonts w:ascii="Arial" w:hAnsi="Arial" w:cs="Arial"/>
        <w:sz w:val="14"/>
        <w:szCs w:val="14"/>
      </w:rPr>
      <w:t>www.facebook.com/MediaresTO</w:t>
    </w:r>
  </w:p>
  <w:p w:rsidR="00950F99" w:rsidRPr="00AB7835" w:rsidRDefault="00950F99" w:rsidP="003F3713">
    <w:pPr>
      <w:pStyle w:val="Pidipagina"/>
      <w:spacing w:after="0"/>
      <w:jc w:val="center"/>
      <w:rPr>
        <w:rFonts w:ascii="Arial" w:hAnsi="Arial" w:cs="Arial"/>
        <w:sz w:val="14"/>
        <w:szCs w:val="14"/>
      </w:rPr>
    </w:pPr>
    <w:r w:rsidRPr="00AB7835">
      <w:rPr>
        <w:rFonts w:ascii="Arial" w:hAnsi="Arial" w:cs="Arial"/>
        <w:sz w:val="14"/>
        <w:szCs w:val="14"/>
      </w:rPr>
      <w:t xml:space="preserve">C.C.I.A.A. TORINO N. 886924 – ALBO </w:t>
    </w:r>
    <w:r w:rsidR="007F78E7" w:rsidRPr="00AB7835">
      <w:rPr>
        <w:rFonts w:ascii="Arial" w:hAnsi="Arial" w:cs="Arial"/>
        <w:sz w:val="14"/>
        <w:szCs w:val="14"/>
      </w:rPr>
      <w:t>SOCIETA' COOPERATIVE N. A117151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91" w:rsidRDefault="004B2291">
      <w:r>
        <w:separator/>
      </w:r>
    </w:p>
  </w:footnote>
  <w:footnote w:type="continuationSeparator" w:id="0">
    <w:p w:rsidR="004B2291" w:rsidRDefault="004B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99" w:rsidRDefault="00950F99" w:rsidP="003F3713">
    <w:pPr>
      <w:spacing w:after="0" w:line="240" w:lineRule="auto"/>
      <w:rPr>
        <w:rFonts w:ascii="Arial" w:hAnsi="Arial" w:cs="Arial"/>
        <w:b/>
        <w:sz w:val="20"/>
      </w:rPr>
    </w:pPr>
    <w:r>
      <w:rPr>
        <w:rFonts w:ascii="BankGothic Md BT" w:hAnsi="BankGothic Md BT" w:cs="Arial"/>
        <w:b/>
        <w:sz w:val="40"/>
      </w:rPr>
      <w:t>MEDIA</w:t>
    </w:r>
    <w:r>
      <w:rPr>
        <w:rFonts w:ascii="BankGothic Md BT" w:hAnsi="BankGothic Md BT" w:cs="Arial"/>
        <w:b/>
        <w:color w:val="FF9900"/>
        <w:sz w:val="40"/>
      </w:rPr>
      <w:t>RES</w:t>
    </w:r>
    <w:r>
      <w:rPr>
        <w:rFonts w:ascii="Arial" w:hAnsi="Arial" w:cs="Arial"/>
        <w:b/>
        <w:sz w:val="20"/>
      </w:rPr>
      <w:t xml:space="preserve"> Servizi per la Cultura</w:t>
    </w:r>
  </w:p>
  <w:p w:rsidR="00950F99" w:rsidRDefault="00950F99" w:rsidP="003F3713">
    <w:pPr>
      <w:spacing w:after="0" w:line="240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Dal 1997 insieme a Voi</w:t>
    </w:r>
  </w:p>
  <w:p w:rsidR="00950F99" w:rsidRDefault="0082416C" w:rsidP="003F3713">
    <w:pPr>
      <w:spacing w:after="0" w:line="160" w:lineRule="exact"/>
      <w:rPr>
        <w:rFonts w:ascii="Arial" w:hAnsi="Arial" w:cs="Arial"/>
        <w:b/>
        <w:color w:val="000080"/>
        <w:sz w:val="20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13B1C06" wp14:editId="03AF02BA">
              <wp:simplePos x="0" y="0"/>
              <wp:positionH relativeFrom="column">
                <wp:posOffset>0</wp:posOffset>
              </wp:positionH>
              <wp:positionV relativeFrom="paragraph">
                <wp:posOffset>28574</wp:posOffset>
              </wp:positionV>
              <wp:extent cx="61722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O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" strokeweight=".5pt"/>
          </w:pict>
        </mc:Fallback>
      </mc:AlternateContent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  <w:r w:rsidR="00950F99">
      <w:rPr>
        <w:rFonts w:ascii="Arial" w:hAnsi="Arial" w:cs="Arial"/>
        <w:b/>
        <w:color w:val="000080"/>
        <w:sz w:val="20"/>
      </w:rPr>
      <w:tab/>
    </w:r>
  </w:p>
  <w:p w:rsidR="00950F99" w:rsidRDefault="003F3713" w:rsidP="003F3713">
    <w:pPr>
      <w:spacing w:after="0"/>
      <w:jc w:val="right"/>
      <w:rPr>
        <w:i/>
      </w:rPr>
    </w:pPr>
    <w:r w:rsidRPr="003F3713">
      <w:rPr>
        <w:i/>
      </w:rPr>
      <w:t>UFFICIO STAMPA</w:t>
    </w:r>
  </w:p>
  <w:p w:rsidR="003F3713" w:rsidRPr="003F3713" w:rsidRDefault="003F3713" w:rsidP="003F3713">
    <w:pPr>
      <w:spacing w:after="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A29"/>
    <w:multiLevelType w:val="hybridMultilevel"/>
    <w:tmpl w:val="D8B07BE2"/>
    <w:lvl w:ilvl="0" w:tplc="48CC30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6FA0981"/>
    <w:multiLevelType w:val="hybridMultilevel"/>
    <w:tmpl w:val="AB9AAA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3"/>
    <w:rsid w:val="0004611F"/>
    <w:rsid w:val="00066175"/>
    <w:rsid w:val="000A154C"/>
    <w:rsid w:val="000A45EC"/>
    <w:rsid w:val="000D6FEC"/>
    <w:rsid w:val="00105CFA"/>
    <w:rsid w:val="001166D6"/>
    <w:rsid w:val="001362B8"/>
    <w:rsid w:val="00164D7A"/>
    <w:rsid w:val="001727EB"/>
    <w:rsid w:val="00183AB9"/>
    <w:rsid w:val="001A6C1C"/>
    <w:rsid w:val="001C5FBB"/>
    <w:rsid w:val="001D40E6"/>
    <w:rsid w:val="001E433B"/>
    <w:rsid w:val="00242945"/>
    <w:rsid w:val="002654F8"/>
    <w:rsid w:val="002A65AA"/>
    <w:rsid w:val="002A791B"/>
    <w:rsid w:val="002C355C"/>
    <w:rsid w:val="002F09A5"/>
    <w:rsid w:val="00344D0B"/>
    <w:rsid w:val="00397DDC"/>
    <w:rsid w:val="003B7584"/>
    <w:rsid w:val="003C6A35"/>
    <w:rsid w:val="003F3713"/>
    <w:rsid w:val="003F783C"/>
    <w:rsid w:val="00430236"/>
    <w:rsid w:val="00432F49"/>
    <w:rsid w:val="00437DC1"/>
    <w:rsid w:val="00444776"/>
    <w:rsid w:val="00460870"/>
    <w:rsid w:val="00470D88"/>
    <w:rsid w:val="004A5E32"/>
    <w:rsid w:val="004B2291"/>
    <w:rsid w:val="004C6295"/>
    <w:rsid w:val="004D6555"/>
    <w:rsid w:val="004E49B3"/>
    <w:rsid w:val="004F059A"/>
    <w:rsid w:val="004F7EC6"/>
    <w:rsid w:val="00500CB5"/>
    <w:rsid w:val="00524EA1"/>
    <w:rsid w:val="0055098A"/>
    <w:rsid w:val="0059589F"/>
    <w:rsid w:val="005A154F"/>
    <w:rsid w:val="005A4843"/>
    <w:rsid w:val="005C51C8"/>
    <w:rsid w:val="00654941"/>
    <w:rsid w:val="00656A7F"/>
    <w:rsid w:val="006615B0"/>
    <w:rsid w:val="00673F9A"/>
    <w:rsid w:val="006A6A40"/>
    <w:rsid w:val="006B6CA4"/>
    <w:rsid w:val="006F1501"/>
    <w:rsid w:val="0071566C"/>
    <w:rsid w:val="00773F8B"/>
    <w:rsid w:val="00786D1D"/>
    <w:rsid w:val="00790DD9"/>
    <w:rsid w:val="007945BD"/>
    <w:rsid w:val="007C7B14"/>
    <w:rsid w:val="007F78E7"/>
    <w:rsid w:val="00814018"/>
    <w:rsid w:val="0082416C"/>
    <w:rsid w:val="00843141"/>
    <w:rsid w:val="00892B6F"/>
    <w:rsid w:val="00893F83"/>
    <w:rsid w:val="009027B9"/>
    <w:rsid w:val="00902DC3"/>
    <w:rsid w:val="00904039"/>
    <w:rsid w:val="00910344"/>
    <w:rsid w:val="00940D11"/>
    <w:rsid w:val="00950F99"/>
    <w:rsid w:val="00983BDA"/>
    <w:rsid w:val="009904D9"/>
    <w:rsid w:val="00993E6D"/>
    <w:rsid w:val="009C0B41"/>
    <w:rsid w:val="009E4729"/>
    <w:rsid w:val="009F2C79"/>
    <w:rsid w:val="00A0277A"/>
    <w:rsid w:val="00A82797"/>
    <w:rsid w:val="00A85B59"/>
    <w:rsid w:val="00A90491"/>
    <w:rsid w:val="00AB7835"/>
    <w:rsid w:val="00AC39FB"/>
    <w:rsid w:val="00AF6FBC"/>
    <w:rsid w:val="00B652E2"/>
    <w:rsid w:val="00B82C03"/>
    <w:rsid w:val="00B82E86"/>
    <w:rsid w:val="00B85D04"/>
    <w:rsid w:val="00BA631F"/>
    <w:rsid w:val="00C2486C"/>
    <w:rsid w:val="00C517ED"/>
    <w:rsid w:val="00D038D1"/>
    <w:rsid w:val="00D37A29"/>
    <w:rsid w:val="00D475B9"/>
    <w:rsid w:val="00DF3540"/>
    <w:rsid w:val="00E6397E"/>
    <w:rsid w:val="00EC3E75"/>
    <w:rsid w:val="00F028F1"/>
    <w:rsid w:val="00F13BCB"/>
    <w:rsid w:val="00F353BA"/>
    <w:rsid w:val="00F407C6"/>
    <w:rsid w:val="00F41F1C"/>
    <w:rsid w:val="00F5347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5B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3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Bookman Old Style" w:hAnsi="Bookman Old Style"/>
    </w:rPr>
  </w:style>
  <w:style w:type="paragraph" w:styleId="Corpodeltesto2">
    <w:name w:val="Body Text 2"/>
    <w:basedOn w:val="Normale"/>
    <w:semiHidden/>
    <w:rPr>
      <w:rFonts w:ascii="Arial" w:hAnsi="Arial" w:cs="Arial"/>
      <w:i/>
      <w:iCs/>
    </w:rPr>
  </w:style>
  <w:style w:type="paragraph" w:styleId="Corpodeltesto3">
    <w:name w:val="Body Text 3"/>
    <w:basedOn w:val="Normale"/>
    <w:semiHidden/>
    <w:rPr>
      <w:rFonts w:ascii="Arial" w:hAnsi="Arial" w:cs="Arial"/>
      <w:b/>
      <w:bCs/>
      <w:lang w:val="fr-FR"/>
    </w:rPr>
  </w:style>
  <w:style w:type="character" w:styleId="Enfasigrassetto">
    <w:name w:val="Strong"/>
    <w:qFormat/>
    <w:rPr>
      <w:b/>
      <w:bCs/>
    </w:rPr>
  </w:style>
  <w:style w:type="character" w:customStyle="1" w:styleId="hps">
    <w:name w:val="hps"/>
    <w:rsid w:val="001E433B"/>
  </w:style>
  <w:style w:type="character" w:customStyle="1" w:styleId="Titolo3Carattere">
    <w:name w:val="Titolo 3 Carattere"/>
    <w:link w:val="Titolo3"/>
    <w:uiPriority w:val="9"/>
    <w:semiHidden/>
    <w:rsid w:val="001E433B"/>
    <w:rPr>
      <w:rFonts w:ascii="Cambria" w:eastAsia="Times New Roman" w:hAnsi="Cambria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0A45EC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3F37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7A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4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4F059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F059A"/>
    <w:pPr>
      <w:jc w:val="both"/>
    </w:pPr>
  </w:style>
  <w:style w:type="character" w:customStyle="1" w:styleId="Internetlink">
    <w:name w:val="Internet link"/>
    <w:rsid w:val="004F059A"/>
    <w:rPr>
      <w:color w:val="0000FF"/>
      <w:u w:val="single"/>
    </w:rPr>
  </w:style>
  <w:style w:type="character" w:customStyle="1" w:styleId="StrongEmphasis">
    <w:name w:val="Strong Emphasis"/>
    <w:rsid w:val="004F059A"/>
    <w:rPr>
      <w:b/>
      <w:bCs/>
    </w:rPr>
  </w:style>
  <w:style w:type="paragraph" w:customStyle="1" w:styleId="Paragrafoelenco1">
    <w:name w:val="Paragrafo elenco1"/>
    <w:basedOn w:val="Normale"/>
    <w:rsid w:val="00F407C6"/>
    <w:pPr>
      <w:widowControl w:val="0"/>
      <w:suppressAutoHyphens/>
      <w:autoSpaceDE w:val="0"/>
      <w:spacing w:after="0" w:line="240" w:lineRule="auto"/>
      <w:ind w:left="1031" w:hanging="361"/>
    </w:pPr>
    <w:rPr>
      <w:rFonts w:ascii="Comic Sans MS" w:eastAsia="Times New Roman" w:hAnsi="Comic Sans MS" w:cs="Comic Sans MS"/>
      <w:kern w:val="1"/>
      <w:lang w:eastAsia="ar-SA"/>
    </w:rPr>
  </w:style>
  <w:style w:type="character" w:customStyle="1" w:styleId="textexposedshow">
    <w:name w:val="text_exposed_show"/>
    <w:basedOn w:val="Carpredefinitoparagrafo"/>
    <w:rsid w:val="002C355C"/>
  </w:style>
  <w:style w:type="character" w:customStyle="1" w:styleId="CorpotestoCarattere">
    <w:name w:val="Corpo testo Carattere"/>
    <w:basedOn w:val="Carpredefinitoparagrafo"/>
    <w:link w:val="Corpotesto"/>
    <w:semiHidden/>
    <w:rsid w:val="00AF6FBC"/>
    <w:rPr>
      <w:rFonts w:ascii="Bookman Old Style" w:eastAsia="Calibri" w:hAnsi="Bookman Old Style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038D1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rsid w:val="00AC39FB"/>
    <w:pPr>
      <w:spacing w:after="0" w:line="285" w:lineRule="auto"/>
      <w:ind w:left="1031" w:hanging="361"/>
    </w:pPr>
    <w:rPr>
      <w:rFonts w:ascii="Comic Sans MS" w:eastAsiaTheme="minorEastAsia" w:hAnsi="Comic Sans MS" w:cs="Comic Sans MS"/>
      <w:color w:val="212120"/>
      <w:kern w:val="1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res@mediares.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BOX\Desktop\carta%20intestata%20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4E51-467E-4C52-A9E0-0FFC84FF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EDIARESInformatica</vt:lpstr>
    </vt:vector>
  </TitlesOfParts>
  <Company>MEDIARES S.c.r.l.</Company>
  <LinksUpToDate>false</LinksUpToDate>
  <CharactersWithSpaces>4975</CharactersWithSpaces>
  <SharedDoc>false</SharedDoc>
  <HLinks>
    <vt:vector size="6" baseType="variant"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mailto:mediares@mediares.to.it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EDIARESInformatica</dc:title>
  <dc:creator>GABRI</dc:creator>
  <cp:lastModifiedBy>GABRI</cp:lastModifiedBy>
  <cp:revision>2</cp:revision>
  <cp:lastPrinted>2020-09-22T11:41:00Z</cp:lastPrinted>
  <dcterms:created xsi:type="dcterms:W3CDTF">2022-09-19T08:28:00Z</dcterms:created>
  <dcterms:modified xsi:type="dcterms:W3CDTF">2022-09-19T08:28:00Z</dcterms:modified>
</cp:coreProperties>
</file>